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48" w:rsidRPr="00087BE8" w:rsidRDefault="00BC3A48" w:rsidP="00555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37770097"/>
      <w:r w:rsidRPr="00087BE8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>МУНИЦИПАЛЬНОЕ ОБРАЗОВАНИЕ</w:t>
      </w:r>
      <w:r w:rsidRPr="00087B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BC3A48" w:rsidRPr="00087BE8" w:rsidRDefault="00BC3A48" w:rsidP="00555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A48" w:rsidRPr="00087BE8" w:rsidRDefault="00BC3A48" w:rsidP="00555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BC3A48" w:rsidRPr="00087BE8" w:rsidRDefault="00BC3A48" w:rsidP="00555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A48" w:rsidRPr="00087BE8" w:rsidRDefault="00BC3A48" w:rsidP="0055557F">
      <w:pPr>
        <w:spacing w:after="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087BE8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BC3A48" w:rsidRPr="00087BE8" w:rsidRDefault="00BC3A48" w:rsidP="00555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A48" w:rsidRPr="00087BE8" w:rsidRDefault="00BC3A48" w:rsidP="005555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A48" w:rsidRDefault="00BC3A48" w:rsidP="005555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18.01</w:t>
      </w:r>
      <w:r w:rsidRPr="00087BE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087BE8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Pr="00087B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Pr="00087BE8">
        <w:rPr>
          <w:rFonts w:ascii="Times New Roman" w:hAnsi="Times New Roman"/>
          <w:sz w:val="28"/>
          <w:szCs w:val="28"/>
        </w:rPr>
        <w:t xml:space="preserve"> Кедровый</w:t>
      </w:r>
    </w:p>
    <w:bookmarkEnd w:id="0"/>
    <w:p w:rsidR="00BC3A48" w:rsidRPr="00666454" w:rsidRDefault="00BC3A48" w:rsidP="00666454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C3A48" w:rsidRPr="00666454" w:rsidRDefault="00BC3A48" w:rsidP="00666454">
      <w:pPr>
        <w:tabs>
          <w:tab w:val="left" w:pos="2410"/>
          <w:tab w:val="left" w:pos="2835"/>
          <w:tab w:val="left" w:pos="3402"/>
        </w:tabs>
        <w:suppressAutoHyphens/>
        <w:autoSpaceDE w:val="0"/>
        <w:autoSpaceDN w:val="0"/>
        <w:adjustRightInd w:val="0"/>
        <w:spacing w:after="0"/>
        <w:ind w:right="4110"/>
        <w:jc w:val="both"/>
        <w:rPr>
          <w:rFonts w:ascii="Times New Roman" w:hAnsi="Times New Roman"/>
          <w:bCs/>
          <w:iCs/>
          <w:sz w:val="28"/>
          <w:szCs w:val="28"/>
        </w:rPr>
      </w:pPr>
      <w:r w:rsidRPr="00666454">
        <w:rPr>
          <w:rFonts w:ascii="Times New Roman" w:hAnsi="Times New Roman"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66454">
        <w:rPr>
          <w:rFonts w:ascii="Times New Roman" w:hAnsi="Times New Roman"/>
          <w:sz w:val="28"/>
          <w:szCs w:val="28"/>
        </w:rPr>
        <w:t>«</w:t>
      </w:r>
      <w:r w:rsidRPr="0071000F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666454">
        <w:rPr>
          <w:rFonts w:ascii="Times New Roman" w:hAnsi="Times New Roman"/>
          <w:sz w:val="28"/>
          <w:szCs w:val="28"/>
        </w:rPr>
        <w:t>»</w:t>
      </w:r>
    </w:p>
    <w:p w:rsidR="00BC3A48" w:rsidRPr="00666454" w:rsidRDefault="00BC3A48" w:rsidP="0055557F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C3A48" w:rsidRPr="00666454" w:rsidRDefault="00BC3A48" w:rsidP="0066645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454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Pr="0066645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6645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30 декабря 2021 года) (редакция, действующая с 1 октября 2022 года)’’</w:instrText>
      </w:r>
    </w:p>
    <w:p w:rsidR="00BC3A48" w:rsidRPr="00666454" w:rsidRDefault="00BC3A48" w:rsidP="00666454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454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27.07.2010 N 210-ФЗ</w:instrText>
      </w:r>
    </w:p>
    <w:p w:rsidR="00BC3A48" w:rsidRPr="00666454" w:rsidRDefault="00BC3A48" w:rsidP="00666454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666454">
        <w:rPr>
          <w:rFonts w:ascii="Times New Roman" w:hAnsi="Times New Roman"/>
          <w:sz w:val="28"/>
          <w:szCs w:val="28"/>
        </w:rPr>
        <w:instrText>Статус: действующая редакция (действ. с 01.10.2022)"</w:instrText>
      </w:r>
      <w:r w:rsidRPr="00F52334">
        <w:rPr>
          <w:rFonts w:ascii="Times New Roman" w:hAnsi="Times New Roman"/>
          <w:color w:val="000000"/>
          <w:sz w:val="28"/>
          <w:szCs w:val="28"/>
        </w:rPr>
      </w:r>
      <w:r w:rsidRPr="00666454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66645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666454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666454">
        <w:rPr>
          <w:rFonts w:ascii="Times New Roman" w:hAnsi="Times New Roman"/>
          <w:sz w:val="28"/>
          <w:szCs w:val="28"/>
        </w:rPr>
        <w:t xml:space="preserve">, </w:t>
      </w:r>
      <w:r w:rsidRPr="00666454">
        <w:rPr>
          <w:rFonts w:ascii="Times New Roman" w:hAnsi="Times New Roman"/>
          <w:bCs/>
          <w:iCs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bCs/>
          <w:iCs/>
          <w:sz w:val="28"/>
          <w:szCs w:val="28"/>
        </w:rPr>
        <w:t>Кедровый</w:t>
      </w:r>
      <w:r w:rsidRPr="00666454">
        <w:rPr>
          <w:rFonts w:ascii="Times New Roman" w:hAnsi="Times New Roman"/>
          <w:bCs/>
          <w:iCs/>
          <w:sz w:val="28"/>
          <w:szCs w:val="28"/>
        </w:rPr>
        <w:t xml:space="preserve"> от </w:t>
      </w:r>
      <w:r w:rsidRPr="007B0C4E">
        <w:rPr>
          <w:rFonts w:ascii="Times New Roman" w:hAnsi="Times New Roman"/>
          <w:bCs/>
          <w:iCs/>
          <w:sz w:val="28"/>
          <w:szCs w:val="28"/>
        </w:rPr>
        <w:t>28.12.2016 № 28 "О порядке разработки и утверждения административных регламентов предоставления муниципальных услуг"</w:t>
      </w:r>
      <w:r w:rsidRPr="00666454">
        <w:rPr>
          <w:rFonts w:ascii="Times New Roman" w:hAnsi="Times New Roman"/>
          <w:bCs/>
          <w:iCs/>
          <w:sz w:val="28"/>
          <w:szCs w:val="28"/>
        </w:rPr>
        <w:t>:</w:t>
      </w:r>
    </w:p>
    <w:p w:rsidR="00BC3A48" w:rsidRPr="00666454" w:rsidRDefault="00BC3A48" w:rsidP="00666454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</w:p>
    <w:p w:rsidR="00BC3A48" w:rsidRPr="00666454" w:rsidRDefault="00BC3A48" w:rsidP="00666454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68" w:lineRule="auto"/>
        <w:ind w:left="0" w:right="144" w:firstLine="709"/>
        <w:jc w:val="both"/>
        <w:rPr>
          <w:rFonts w:ascii="Times New Roman" w:hAnsi="Times New Roman"/>
          <w:bCs/>
          <w:sz w:val="28"/>
          <w:szCs w:val="28"/>
        </w:rPr>
      </w:pPr>
      <w:r w:rsidRPr="00666454">
        <w:rPr>
          <w:rFonts w:ascii="Times New Roman" w:hAnsi="Times New Roman"/>
          <w:bCs/>
          <w:sz w:val="28"/>
          <w:szCs w:val="28"/>
        </w:rPr>
        <w:t>Утвердить административный регламент предоставления муниципальной услуги «</w:t>
      </w:r>
      <w:r w:rsidRPr="0071000F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666454">
        <w:rPr>
          <w:rFonts w:ascii="Times New Roman" w:hAnsi="Times New Roman"/>
          <w:bCs/>
          <w:sz w:val="28"/>
          <w:szCs w:val="28"/>
        </w:rPr>
        <w:t>» согласно приложению к настоящему постановлению.</w:t>
      </w:r>
    </w:p>
    <w:p w:rsidR="00BC3A48" w:rsidRPr="009A0304" w:rsidRDefault="00BC3A48" w:rsidP="00666454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68" w:lineRule="auto"/>
        <w:ind w:left="0" w:right="144" w:firstLine="709"/>
        <w:jc w:val="both"/>
        <w:rPr>
          <w:rFonts w:ascii="Times New Roman" w:hAnsi="Times New Roman"/>
          <w:sz w:val="28"/>
          <w:szCs w:val="28"/>
        </w:rPr>
      </w:pPr>
      <w:r w:rsidRPr="00924263">
        <w:rPr>
          <w:rFonts w:ascii="Times New Roman" w:hAnsi="Times New Roman"/>
          <w:bCs/>
          <w:sz w:val="28"/>
          <w:szCs w:val="28"/>
        </w:rPr>
        <w:t>Призна</w:t>
      </w:r>
      <w:r>
        <w:rPr>
          <w:rFonts w:ascii="Times New Roman" w:hAnsi="Times New Roman"/>
          <w:bCs/>
          <w:sz w:val="28"/>
          <w:szCs w:val="28"/>
        </w:rPr>
        <w:t>ть утратившим силу постановления</w:t>
      </w:r>
      <w:r w:rsidRPr="00924263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Кедровый:</w:t>
      </w:r>
    </w:p>
    <w:p w:rsidR="00BC3A48" w:rsidRPr="009A0304" w:rsidRDefault="00BC3A48" w:rsidP="009A0304">
      <w:pPr>
        <w:tabs>
          <w:tab w:val="left" w:pos="993"/>
        </w:tabs>
        <w:suppressAutoHyphens/>
        <w:autoSpaceDE w:val="0"/>
        <w:autoSpaceDN w:val="0"/>
        <w:adjustRightInd w:val="0"/>
        <w:spacing w:after="0" w:line="268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9A0304">
        <w:rPr>
          <w:rFonts w:ascii="Times New Roman" w:hAnsi="Times New Roman"/>
          <w:bCs/>
          <w:sz w:val="28"/>
          <w:szCs w:val="28"/>
        </w:rPr>
        <w:t xml:space="preserve">          - от 01.02.2016 № 1 «</w:t>
      </w:r>
      <w:r w:rsidRPr="009A030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 на территории сельского поселения Кедровый».</w:t>
      </w:r>
    </w:p>
    <w:p w:rsidR="00BC3A48" w:rsidRPr="009A0304" w:rsidRDefault="00BC3A48" w:rsidP="009A0304">
      <w:pPr>
        <w:tabs>
          <w:tab w:val="left" w:pos="993"/>
        </w:tabs>
        <w:suppressAutoHyphens/>
        <w:autoSpaceDE w:val="0"/>
        <w:autoSpaceDN w:val="0"/>
        <w:adjustRightInd w:val="0"/>
        <w:spacing w:after="0" w:line="268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9A0304">
        <w:rPr>
          <w:rFonts w:ascii="Times New Roman" w:hAnsi="Times New Roman"/>
          <w:sz w:val="28"/>
          <w:szCs w:val="28"/>
        </w:rPr>
        <w:t xml:space="preserve">        - от 15.01.2018 № 7 «О внесении изменений в постановление № 1 от 01.02.2016 «Об утверждении Административного регламента по предоставлению муниципальной услуги </w:t>
      </w:r>
      <w:r w:rsidRPr="009A0304">
        <w:rPr>
          <w:rFonts w:ascii="Times New Roman" w:hAnsi="Times New Roman"/>
          <w:bCs/>
          <w:sz w:val="28"/>
          <w:szCs w:val="28"/>
        </w:rPr>
        <w:t>«Присвоение, изменение и аннулирование адресов объектам адресации на территории сельского поселения Кедровый»</w:t>
      </w:r>
      <w:r w:rsidRPr="009A0304">
        <w:rPr>
          <w:rFonts w:ascii="Times New Roman" w:hAnsi="Times New Roman"/>
          <w:sz w:val="28"/>
          <w:szCs w:val="28"/>
        </w:rPr>
        <w:t>;</w:t>
      </w:r>
    </w:p>
    <w:p w:rsidR="00BC3A48" w:rsidRPr="009A0304" w:rsidRDefault="00BC3A48" w:rsidP="009A0304">
      <w:pPr>
        <w:tabs>
          <w:tab w:val="left" w:pos="993"/>
        </w:tabs>
        <w:suppressAutoHyphens/>
        <w:autoSpaceDE w:val="0"/>
        <w:autoSpaceDN w:val="0"/>
        <w:adjustRightInd w:val="0"/>
        <w:spacing w:after="0" w:line="268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9A0304">
        <w:rPr>
          <w:rFonts w:ascii="Times New Roman" w:hAnsi="Times New Roman"/>
          <w:sz w:val="28"/>
          <w:szCs w:val="28"/>
        </w:rPr>
        <w:t xml:space="preserve">        - от 06.11.2018 № 52 «О внесении изменений в постановление № 1 от 01.02.2016 «Об утверждении Административного регламента по предоставлению муниципальной услуги </w:t>
      </w:r>
      <w:r w:rsidRPr="009A0304">
        <w:rPr>
          <w:rFonts w:ascii="Times New Roman" w:hAnsi="Times New Roman"/>
          <w:bCs/>
          <w:sz w:val="28"/>
          <w:szCs w:val="28"/>
        </w:rPr>
        <w:t>«Присвоение, изменение и аннулирование адресов объектам адресации на территории сельского поселения Кедровый</w:t>
      </w:r>
      <w:r w:rsidRPr="009A0304">
        <w:rPr>
          <w:rFonts w:ascii="Times New Roman" w:hAnsi="Times New Roman"/>
          <w:sz w:val="28"/>
          <w:szCs w:val="28"/>
        </w:rPr>
        <w:t>».</w:t>
      </w:r>
    </w:p>
    <w:p w:rsidR="00BC3A48" w:rsidRPr="009A0304" w:rsidRDefault="00BC3A48" w:rsidP="009A030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0304">
        <w:rPr>
          <w:rFonts w:ascii="Times New Roman" w:hAnsi="Times New Roman"/>
          <w:sz w:val="28"/>
          <w:szCs w:val="28"/>
        </w:rPr>
        <w:t>3. Опубликовать настоящее постановление на информационных стендах сельского поселения Кедровый и разместить на официальном сайте администрации Ханты-Мансийского района http://hmrn.ru/ раздел сельские поселения подраздел Кедровый.</w:t>
      </w:r>
    </w:p>
    <w:p w:rsidR="00BC3A48" w:rsidRPr="009A0304" w:rsidRDefault="00BC3A48" w:rsidP="009A0304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0304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 (обнародования). </w:t>
      </w:r>
    </w:p>
    <w:p w:rsidR="00BC3A48" w:rsidRPr="00615A1B" w:rsidRDefault="00BC3A48" w:rsidP="009A0304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15A1B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BC3A48" w:rsidRPr="00615A1B" w:rsidRDefault="00BC3A48" w:rsidP="009A0304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A48" w:rsidRPr="00615A1B" w:rsidRDefault="00BC3A48" w:rsidP="009A0304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5A1B">
        <w:rPr>
          <w:rFonts w:ascii="Times New Roman" w:hAnsi="Times New Roman"/>
          <w:sz w:val="28"/>
          <w:szCs w:val="28"/>
        </w:rPr>
        <w:t>Глава</w:t>
      </w:r>
    </w:p>
    <w:p w:rsidR="00BC3A48" w:rsidRPr="006F76DD" w:rsidRDefault="00BC3A48" w:rsidP="009A0304">
      <w:pPr>
        <w:widowControl w:val="0"/>
        <w:autoSpaceDE w:val="0"/>
        <w:autoSpaceDN w:val="0"/>
        <w:spacing w:after="0" w:line="276" w:lineRule="auto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15A1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615A1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С.А. Иванов</w:t>
      </w:r>
    </w:p>
    <w:p w:rsidR="00BC3A48" w:rsidRPr="00666454" w:rsidRDefault="00BC3A48" w:rsidP="006664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A48" w:rsidRPr="00666454" w:rsidRDefault="00BC3A48" w:rsidP="006664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A48" w:rsidRPr="00666454" w:rsidRDefault="00BC3A48" w:rsidP="006664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666454">
      <w:pPr>
        <w:spacing w:after="0" w:line="276" w:lineRule="auto"/>
        <w:ind w:right="-7"/>
        <w:jc w:val="center"/>
        <w:rPr>
          <w:b/>
          <w:sz w:val="28"/>
        </w:rPr>
      </w:pPr>
    </w:p>
    <w:p w:rsidR="00BC3A48" w:rsidRDefault="00BC3A48" w:rsidP="009A0304">
      <w:pPr>
        <w:spacing w:after="0" w:line="276" w:lineRule="auto"/>
        <w:ind w:right="-7"/>
        <w:rPr>
          <w:b/>
          <w:sz w:val="28"/>
        </w:rPr>
      </w:pPr>
    </w:p>
    <w:p w:rsidR="00BC3A48" w:rsidRDefault="00BC3A48" w:rsidP="009A0304">
      <w:pPr>
        <w:spacing w:after="0" w:line="240" w:lineRule="auto"/>
        <w:ind w:right="-7"/>
        <w:jc w:val="right"/>
        <w:rPr>
          <w:rFonts w:ascii="Times New Roman" w:hAnsi="Times New Roman"/>
          <w:sz w:val="24"/>
          <w:szCs w:val="24"/>
        </w:rPr>
      </w:pPr>
    </w:p>
    <w:p w:rsidR="00BC3A48" w:rsidRPr="00285D90" w:rsidRDefault="00BC3A48" w:rsidP="00285D90">
      <w:pPr>
        <w:spacing w:after="0" w:line="240" w:lineRule="auto"/>
        <w:ind w:right="-7"/>
        <w:jc w:val="right"/>
        <w:rPr>
          <w:rFonts w:ascii="Times New Roman" w:hAnsi="Times New Roman"/>
          <w:sz w:val="24"/>
          <w:szCs w:val="24"/>
        </w:rPr>
      </w:pPr>
      <w:r w:rsidRPr="00285D90">
        <w:rPr>
          <w:rFonts w:ascii="Times New Roman" w:hAnsi="Times New Roman"/>
          <w:sz w:val="24"/>
          <w:szCs w:val="24"/>
        </w:rPr>
        <w:t>Приложение</w:t>
      </w:r>
    </w:p>
    <w:p w:rsidR="00BC3A48" w:rsidRPr="00285D90" w:rsidRDefault="00BC3A48" w:rsidP="00285D90">
      <w:pPr>
        <w:spacing w:after="0" w:line="240" w:lineRule="auto"/>
        <w:ind w:right="-7"/>
        <w:jc w:val="right"/>
        <w:rPr>
          <w:rFonts w:ascii="Times New Roman" w:hAnsi="Times New Roman"/>
          <w:sz w:val="24"/>
          <w:szCs w:val="24"/>
        </w:rPr>
      </w:pPr>
      <w:r w:rsidRPr="00285D9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BC3A48" w:rsidRPr="00285D90" w:rsidRDefault="00BC3A48" w:rsidP="00285D90">
      <w:pPr>
        <w:spacing w:after="0" w:line="240" w:lineRule="auto"/>
        <w:ind w:right="-7"/>
        <w:jc w:val="right"/>
        <w:rPr>
          <w:rFonts w:ascii="Times New Roman" w:hAnsi="Times New Roman"/>
          <w:sz w:val="24"/>
          <w:szCs w:val="24"/>
        </w:rPr>
      </w:pPr>
      <w:r w:rsidRPr="00285D90">
        <w:rPr>
          <w:rFonts w:ascii="Times New Roman" w:hAnsi="Times New Roman"/>
          <w:sz w:val="24"/>
          <w:szCs w:val="24"/>
        </w:rPr>
        <w:t xml:space="preserve">сельского поселения Кедровый </w:t>
      </w:r>
    </w:p>
    <w:p w:rsidR="00BC3A48" w:rsidRPr="00285D90" w:rsidRDefault="00BC3A48" w:rsidP="00285D90">
      <w:pPr>
        <w:spacing w:after="0" w:line="240" w:lineRule="auto"/>
        <w:ind w:right="-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18.01.2023 № 6</w:t>
      </w:r>
    </w:p>
    <w:p w:rsidR="00BC3A48" w:rsidRPr="00285D90" w:rsidRDefault="00BC3A48" w:rsidP="00285D90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Общие положения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Предмет регулирования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1.1 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осуществлений полномочий по предоставлению муниципальной услуги «Присвоение адреса объекту адресации, изменение и аннулирование такого адреса» (далее – Услуга) администрацией сельского поселения Кедровый (далее – Уполномоченный орган).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Круг Заявителей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1.2.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19.11.2014 № 122 (далее соответственно – Правила, Заявитель):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1) собственники объекта адресации;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2) лица, обладающим одним из следующих вещных прав на объект адресации: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право хозяйственного ведения;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право оперативного управления;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право пожизненно наследуемого владения;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право постоянного (бессрочного) пользования.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6) кадастровый инженер, выполняющий на основании документа, предусмотренного 35 или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"kodeks://link/d?nd=902053803&amp;point=mark=00000000000000000000000000000000000000000000000000A8K0NK"\o"’’О кадастровой деятельности (с изменениями на 1 мая 2022 года) (редакция, действующая с 1 июля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24.07.2007 N 221-ФЗ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01.07.2022)"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статьей 42.3 Федерального закона от 24.07.2007 № 221-ФЗ «О кадастровой деятельности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Требования к порядку информирования о предоставлении муниципальной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1.3. Информирование по вопросам предоставления муниципальной услуги осуществляется посредством размещения информации: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«Интернет» (далее – сеть «Интернет»), в том числе на официальном сайте уполномоченного органа (http://hmrn.ru/);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- Единый портал) (http://www.gosuslugi.ru); 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на информационном стенде уполномоченного органа в форме информационных (текстовых) материалов.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1.4. Информация о ходе предоставления муниципальной услуги предоставляются заявителю в следующих формах (по выбору):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устной (при личном обращении заявителя и по телефону);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письменной (при письменном обращении заявителя по почте, электронной почте).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1.5. Информирование осуществляют специалисты уполномоченного органа.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1.6. Информация о порядке и сроках предоставления муниципальной услуги, основанная на сведениях об муниципальных услугах, содержащихся на Едином портале, на официальном сайте уполномоченного органа, предоставляется заявителю бесплатно.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1.7. 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сети «Интернет» на официальном сайте уполномоченного органа, Едином портале.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1.8. Информацию о месте нахождения и графике работы Управления Федеральной службы государственной регистрации, кадастра и картографии по Ханты-Мансийскому автономному округу – Югре заявитель может получить на его официальном сайте https://rosreestr.ru.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1.9. На информационных стендах в местах предоставления муниципальной услуги, на официальном сайте уполномоченного органа, Едином портале размещается следующая информация: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перечень нормативных правовых актов, регулирующих предоставление муниципальной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бланки заявлений о предоставлении муниципальной услуги и образцы их заполнения.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1.10. В случае внесения изменений в порядок предоставления муниципальной услуги уполномоченные должностные лица в срок, не превышающий 3 рабочих дня со дня вступления в силу таких изменений, обеспечивают размещение информации в сети «Интернет» (на официальном сайте уполномоченного органа, Едином портале) и на информационных стендах, находящихся в местах предоставления муниципальной услуги.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II. Стандарт предоставления муниципальной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Наименование муниципальной услуги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2.1. «Присвоение адреса объекту адресации, изменение и аннулирование такого адреса» 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 Наименование органа местного самоуправления, предоставляющего муниципальную услугу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2.2. Услуга предоставляется Уполномоченным органом в лице администрации сельского поселения Кедровый.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2.3. При предоставлении Услуги Уполномоченный орган взаимодействует с: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оператором федеральной информационной адресной системы (далее – Оператор ФИАС);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 предоставлении Услуги принимают участие структурные подразделения Уполномоченного органа.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2.4. 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 Описание результата предоставления муниципальной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2.5. Результатом предоставления Услуги является: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выдача (направление) решения Уполномоченного органа о присвоении адреса объекту адресации;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выдача (направление) решения Уполномоченного органа об отказе присвоении объекту адресации или аннулировании его адреса.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2.5.1. Решение о присвоении адреса объекту адресации принимается с учетом требований к его составу, установленных пунктом 22 Правил.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Рекомендуемый образец формы решения о присвоении адреса объекту адресации приведен в Приложении 1 к настоящему Административному регламенту.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2.5.2. Решение об аннулировании адреса объекта адресации принимается с учетом требований к его составу, установленных пунктом 23 Правил.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Рекомендуемый образец формы решения об аннулировании адреса объекта адресации приведен в Приложении 2 к настоящему Административному регламенту.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"kodeks://link/d?nd=565729355&amp;point=mark=000000000000000000000000000000000000000000000000007E40KG"\o"’’О порядке, способах и формах предоставления сведений, содержащихся в государственном адресном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Приказ Минфина России от 14.09.2020 N 193н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29.05.2022)"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приложению 2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 xml:space="preserve"> к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"kodeks://link/d?nd=565729355&amp;point=mark=000000000000000000000000000000000000000000000000007D20K3"\o"’’О порядке, способах и формах предоставления сведений, содержащихся в государственном адресном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Приказ Минфина России от 14.09.2020 N 193н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29.05.2022)"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приказу Министерства финансов Российской Федерации от 14.09.2020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».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2.5.3. Решение об отказе в присвоении объекту адресации адреса или аннулировании его адреса принимается по форме, установленной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"kodeks://link/d?nd=420242536&amp;point=mark=000000000000000000000000000000000000000000000000006520IM"\o"’’Об утверждении форм заявления о присвоении объекту адресации адреса или аннулировании его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Приказ Минфина России от 11.12.2014 N 146н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01.03.2022)"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приложением 2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 xml:space="preserve"> к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"kodeks://link/d?nd=420242536"\o"’’Об утверждении форм заявления о присвоении объекту адресации адреса или аннулировании его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Приказ Минфина России от 11.12.2014 N 146н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01.03.2022)"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приказу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 xml:space="preserve"> (форма данного решения приведена в Приложении 3 к настоящему Административному регламенту).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Срок предоставления муниципальной услуги выдачи (направления) документов, являющихся результатом предоставления муниципальной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2.6. 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 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Нормативные правовые акты, регулирующие предоставления муниципальной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2.7. Предоставление Услуги осуществляется в соответствии с: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Земельным кодексом Российской Федерации;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14 июля 2022 года) (редакция, действующая с 1 сентября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Кодекс РФ от 29.12.2004 N 190-ФЗ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01.09.2022)"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Градостроительным кодексом Российской Федерации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"kodeks://link/d?nd=902053803"\o"’’О кадастровой деятельности (с изменениями на 1 мая 2022 года) (редакция, действующая с 1 июля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24.07.2007 N 221-ФЗ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01.07.2022)"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Федеральным законом от 24.07.2007 № 221-ФЗ «О кадастровой деятельности»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30 декабря 2021 года) (редакция, действующая с 1 октября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27.07.2010 N 210-ФЗ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01.10.2022)"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Федеральным законом от 27.07.2010 № 210-ФЗ «Об организации предоставления государственных и муниципальных услуг»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 xml:space="preserve"> (далее – Федеральный закон от 27.07.2010 № 210-ФЗ);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"kodeks://link/d?nd=499067368"\o"’’О федеральной информационной адресной системе и о внесении изменений в Федеральный закон ’’Об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28.12.2013 N 443-ФЗ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30.12.2021)"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"kodeks://link/d?nd=901990051&amp;point=mark=000000000000000000000000000000000000000000000000007D20K3"\o"’’Об информации, информационных технологиях и о защите информации (с изменениями на 14 июля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27.07.2006 N 149-ФЗ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14.07.2022)"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Федеральным законом от 27.07.2006 № 149-ФЗ «Об информации, информационных технологиях и о защите информации»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"kodeks://link/d?nd=901990046"\o"’’О персональных данных (с изменениями на 14 июля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27.07.2006 N 152-ФЗ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01.09.2022)"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Федеральным законом от 27.07.2006 № 152-ФЗ «О персональных данных»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"kodeks://link/d?nd=902271495&amp;point=mark=000000000000000000000000000000000000000000000000007D20K3"\o"’’Об электронной подписи (с изменениями на 14 июля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06.04.2011 N 63-ФЗ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14.07.2022)"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Федеральным законом от 06.04.2011 № 63-ФЗ «Об электронной подписи»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"kodeks://link/d?nd=420234837"\o"’’Об утверждении Правил присвоения, изменения и аннулирования адресов (с изменениями на 2 августа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Постановление Правительства РФ от 19.11.2014 N 1221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13.08.2022)"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"kodeks://link/d?nd=420276589"\o"’’О составе сведений об адресах, размещаемых в государственном адресном реестре, порядке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Постановление Правительства РФ от 22.05.2015 N 492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04.08.2022)"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»;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"kodeks://link/d?nd=901910275"\o"’’Об утверждении Положения о Федеральной налоговой службе (с изменениями на 17 августа 2021 года) (редакция, действующая с 1 октября 2021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Постановление Правительства РФ от 30.09.2004 N 506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01.10.2021)"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30.09.2004 № 506 «Об утверждении Положения о Федеральной налоговой службе»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"kodeks://link/d?nd=902279641&amp;point=mark=000000000000000000000000000000000000000000000000007D20K3"\o"’’О разработке и утверждении административных регламентов осуществления государственного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Постановление Правительства РФ от 16.05.2011 N 373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01.12.2021)"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»;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"kodeks://link/d?nd=499093259"\o"’’Об определении федерального органа исполнительной власти, осуществляющего нормативно-правовое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Постановление Правительства РФ от 29.04.2014 N 384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действует с 01.07.2014"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29.04.2014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"kodeks://link/d?nd=420242536"\o"’’Об утверждении форм заявления о присвоении объекту адресации адреса или аннулировании его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Приказ Минфина России от 11.12.2014 N 146н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01.03.2022)"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"kodeks://link/d?nd=420316762"\o"’’Об утверждении Перечня элементов планировочной структуры, элементов улично-дорожной сети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Приказ Минфина России от 05.11.2015 N 171н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15.02.2022)"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 образующих элементов»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"kodeks://link/d?nd=420351934"\o"’’Об утверждении Порядка ведения государственного адресного реестра (с изменениями на 4 марта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Приказ Минфина России от 31.03.2016 N 37н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18.04.2022)"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приказом Министерства финансов Российской Федерации от 31.03.2016 № 37н «Об утверждении Порядка ведения государственного адресного реестра»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Уставом сельского поселения Кедровый;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постановлением </w:t>
      </w:r>
      <w:r w:rsidRPr="00C54326">
        <w:rPr>
          <w:rFonts w:ascii="Times New Roman" w:hAnsi="Times New Roman" w:cs="Times New Roman"/>
          <w:bCs/>
          <w:iCs/>
          <w:sz w:val="22"/>
          <w:szCs w:val="22"/>
        </w:rPr>
        <w:t>администрации сельского поселения Кедровый от 28.12.2016 № 28 "О порядке разработки и утверждения административных регламентов предоставления муниципальных услуг"</w:t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настоящим Регламентом;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иными правовыми актами Российской Федерации, Ханты-Мансийского автономного округа – Югры, муниципальными правовыми актами сельского поселения Кедровый, регламентирующими правоотношения в сфере предоставления муниципальной услуги.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2.8. Предоставление Услуги осуществляется на основании заполненного и подписанного Заявителем заявления.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Форма заявления установлена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"kodeks://link/d?nd=420242536&amp;point=mark=000000000000000000000000000000000000000000000000006500IL"\o"’’Об утверждении форм заявления о присвоении объекту адресации адреса или аннулировании его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Приказ Минфина России от 11.12.2014 N 146н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01.03.2022)"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приложением 1 к приказу Министерства финансов Российского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 xml:space="preserve"> (форма данного заявления приведена в Приложении 4 к настоящему Административному регламенту).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2.9.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представителям.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2.10. При представлении заявления кадастровым инженером к такому заявлению прилагается копия документа, предусмотренного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"kodeks://link/d?nd=902053803&amp;point=mark=000000000000000000000000000000000000000000000000008PU0M2"\o"’’О кадастровой деятельности (с изменениями на 1 мая 2022 года) (редакция, действующая с 1 июля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24.07.2007 N 221-ФЗ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01.07.2022)"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 xml:space="preserve">статьей 35 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 xml:space="preserve"> или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"kodeks://link/d?nd=902053803&amp;point=mark=00000000000000000000000000000000000000000000000000A8K0NK"\o"’’О кадастровой деятельности (с изменениями на 1 мая 2022 года) (редакция, действующая с 1 июля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24.07.2007 N 221-ФЗ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01.07.2022)"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статьей 42.3 Федерального закона от 24.07.2007 № 221-ФЗ «О кадастровой деятельности»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2.11. Заявление представляется в форме: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документа на бумажном носителе при личном обращении в Уполномоченный орган;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электронного документа с использованием портала ФИАС;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электронного документа с использованием ЕПГУ;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электронного документа с использованием регионального портала.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2.12. Заявление представляется в Уполномоченный орган по месту нахождения объекта адресации.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Заявление в форме документа на бумажном носителе подписывается Заявителем.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"kodeks://link/d?nd=902228011&amp;point=mark=000000000000000000000000000000000000000000000000008PS0M1"\o"’’Об организации предоставления государственных и муниципальных услуг (с изменениями на 30 декабря 2021 года) (редакция, действующая с 1 октября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27.07.2010 N 210-ФЗ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01.10.2022)"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 xml:space="preserve">статьи 21.1 Федерального закона от 27.07.2010 № 210-ФЗ 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2.13.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– интерактивная форма), без необходимости дополнительной подачи заявления в какой-либо иной форме.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2.14.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Заявителя, выданный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2.15. Предоставление Услуги осуществляется на основании следующих документов, определенных пунктом 34 Правил: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14 июля 2022 года) (редакция, действующая с 1 сентября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Кодекс РФ от 29.12.2004 N 190-ФЗ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01.09.2022)"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Градостроительным кодексом Российской Федерации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,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14 июля 2022 года) (редакция, действующая с 1 сентября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Кодекс РФ от 29.12.2004 N 190-ФЗ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01.09.2022)"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Градостроительным кодексом Российской Федерации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2.16. 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кадастровый паспорт здания, сооружения, объекта незавершенного строительства, помещения;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кадастровая выписка о земельном участке;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разрешение на строительство объекта адресации (в случае присвоения адреса строящимся объектам адресации);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2.17. 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Административного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2.18.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2.19.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 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2.20. Документы, указанные в подпунктах «б», «д», «з» и «и» пункта 2.15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Уполномоченный орган запрашивает документы, указанные в пункте 2.15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2.21. При предоставлении Услуги запрещается требовать от Заявителя: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30 декабря 2021 года) (редакция, действующая с 1 октября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27.07.2010 N 210-ФЗ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01.10.2022)"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 xml:space="preserve">статьи 7 Федерального закона от 27.07.2010 № 210-ФЗ; 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работника организации, предусмотренной частью 1.1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30 декабря 2021 года) (редакция, действующая с 1 октября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27.07.2010 N 210-ФЗ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01.10.2022)"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статьи 16 Федерального закона от 27.07.2010 № 210-ФЗ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 xml:space="preserve">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Услуги, либо руководителя организации, предусмотренной частью 1.1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30 декабря 2021 года) (редакция, действующая с 1 октября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27.07.2010 N 210-ФЗ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01.10.2022)"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статьи 16 Федерального закона от 27.07.2010 № 210-ФЗ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, уведомляется Заявитель, а также приносятся извинения за доставленные неудобства.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Исчерпывающий перечень оснований для отказа в приеме документов, необходимых для предоставления муниципальной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2.22.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Административного регламента.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Также основаниями для отказа в приеме к рассмотрению документов, необходимых для предоставления Услуги, являются: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документы поданы в орган, неуполномоченный на предоставление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представление неполного комплекта документов;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несоблюдение установленных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"kodeks://link/d?nd=902053803&amp;point=mark=000000000000000000000000000000000000000000000000007DQ0K9"\o"’’О кадастровой деятельности (с изменениями на 1 мая 2022 года) (редакция, действующая с 1 июля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24.07.2007 N 221-ФЗ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01.07.2022)"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 xml:space="preserve">статьей 11 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неполное заполнение полей в форме запроса, в том числе в интерактивной форме на ЕПГУ;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наличие противоречивых сведений в запросе и приложенных к нему документах.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Рекомендуемая форма решения об отказе в приеме документов, необходимых для предоставления муниципальной услуги, приведена в приложении 5 к настоящему Административному регламенту.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Исчерпывающий перечень оснований для приостановления или отказа в предоставлении муниципальной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2.23. Оснований для приостановления предоставления Услуги законодательством Российской Федерации не предусмотрено.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Основаниями для отказа в предоставлении Услуги являются случаи, поименованные в пункте 40 Правил: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с заявлением обратилось лицо, не указанное в пункте 1.2 настоящего Административного регламента;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2.24. Перечень оснований для отказа в предоставлении муниципальной услуги, определенный пунктом 2.23 настоящего Административного регламента, является исчерпывающим.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2.25. Услуги, необходимые и обязательные для предоставления Услуги, отсутствуют.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 Порядок, размер и основания взимания государственной пошлины или иной оплаты, взимаемой за предоставление муниципальной 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2.26. Предоставление Услуги осуществляется бесплатно.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Порядок, размер и основания внимания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2.27. Услуги, необходимые и обязательные для предоставления Услуги, отсутствуют. 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2.28. Максимальный срок ожидания в очереди при подаче заявления и при получении результата предоставления Услуги в Уполномоченном органе составляет не более 15 минут.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Срок и порядок регистрации запроса Заявителя о предоставлении муниципальной услуги, в том числе в электронной форме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2.29. 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 случае наличия оснований для отказа в приеме документов, необходимых для предоставления муниципальной услуги, указанных в пункте 2.22 настоящего Административного регламента, Уполномоченный орган не позднее следующего за днем поступления заявления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Услуги.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Требования к помещениям, в которых предоставляется муниципальная услуга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2.30. 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наименование;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место нахождения и адрес;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режим работы;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график приема;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номера телефонов для справок.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Помещения, в которых предоставляется Услуга, оснащаются: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противопожарной системой и средствами пожаротушения;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системой оповещения о возникновении чрезвычайной ситуации;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средствами оказания первой медицинской помощи;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туалетными комнатами для посетителей.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номера кабинета и наименования отдела;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фамилии, имени и отчества (последнее – при наличии), должности ответственного лица за прием документов;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графика приема Заявителей.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При предоставлении Услуги инвалидам обеспечиваются: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возможность беспрепятственного доступа к объекту (зданию, помещению), в котором предоставляется Услуга;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сопровождение инвалидов, имеющих стойкие расстройства функции зрения и самостоятельного передвижения;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допуск сурдопереводчика и тифлосурдопереводчика;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оказание инвалидам помощи в преодолении барьеров, мешающих получению ими Услуги наравне с другими лицами.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Показатели доступности и качества муниципальной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2.31. Основными показателями доступности предоставления Услуги являются: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возможность получения Заявителем уведомлений о предоставлении Услуги с помощью ЕПГУ или регионального портала;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2.32. Основными показателями качества предоставления Услуги являются: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своевременность предоставления Услуги в соответствии со стандартом ее предоставления, определенным настоящим Административным регламентом;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минимально возможное количество взаимодействий гражданина с должностными лицами, участвующими в предоставлении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C3A48" w:rsidRPr="00C54326" w:rsidRDefault="00BC3A48" w:rsidP="00C5432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отсутствие нарушений установленных сроков в процессе предоставления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2.33.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2.34.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2.35. Электронные документы представляются в следующих форматах: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а) xml - для формализованных документов;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в) xls, xlsx, ods - для документов, содержащих расчеты;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«черно-белый» (при отсутствии в документе графических изображений и (или) цветного текста);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Электронные документы должны обеспечивать: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возможность идентифицировать документ и количество листов в документе;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Исчерпывающий перечень административных процедур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3.1. Предоставление Услуги включает в себя следующие административные процедуры: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установление личности Заявителя (представителя Заявителя);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регистрация заявления;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проверка комплектности документов, необходимых для предоставления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получение сведений посредством межведомственного электронного взаимодействия (далее – СМЭВ);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рассмотрение документов для предоставления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принятие решения по результат оказания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выдача результата оказания Услуги.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Перечень административных процедур (действий) при предоставлении муниципальной услуги в электронной форме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3.2. При предоставлении Услуги в электронной форме заявителю обеспечивается возможность: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получения информации о порядке и сроках предоставления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формирования заявления в форме электронного документа с использованием интерактивных форм ЕПГУ, регионального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приема и регистрации Уполномоченным органом заявления и прилагаемых документов;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получения Заявителем (представителем Заявителя) результата предоставления Услуги в форме электронного документа;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получения сведений о ходе рассмотрения заявления;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осуществления оценки качества предоставления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 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 Порядок осуществления административных процедур (действий) в электронной форме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3.3. 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При формировании заявления Заявителю обеспечивается: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а) возможность сохранения заявления и иных документов, указанных в пункте 2.15 настоящего Административного регламента, необходимых для предоставления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б) возможность печати на бумажном носителе копии электронной формы заявления и иных документов, указанных в пункте 2.15 настоящего Административного регламента, необходимых для предоставления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ЕГПГУ);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е) 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в электронной форме.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3.4. 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Услуги.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3.5. Заявителю в качестве результата предоставления Услуги обеспечивается возможность получения документа: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3.6.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"kodeks://link/d?nd=902385986"\o"’’Об оценке гражданами эффективности деятельности руководителей территориальных органов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Постановление Правительства РФ от 12.12.2012 N 1284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18.05.2022)"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12.12.2012 № 1284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3.7.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должностного лица Органа, предоставляющего муниципальную услугу, в соответствии со статьей 11.2 Федерального закона № 210-ФЗ и в порядке, установленном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"kodeks://link/d?nd=902380783"\o"’’О федеральной государственной информационной системе, обеспечивающей процесс досудебного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Постановление Правительства РФ от 20.11.2012 N 1198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01.12.2018)"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».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Порядок исправления допущенных опечаток и ошибок в выданных в результате предоставления муниципальной услуги документах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3.8.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IV. Формы контроля за исполнением административного регламента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Услуги.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Текущий контроль осуществляется путем проведения плановых и внеплановых проверок: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решений о предоставлении (об отказе в предоставлении)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выявления и устранения нарушений прав граждан;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лиц, специалистов.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4.3. Плановые проверки осуществляются на основании годовых планов работ Уполномоченного органа, утверждаемых постановлением Уполномоченного органа, не реже одного раза в два года.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При плановой проверке полноты и качества предоставления Услуги контролю подлежат: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соблюдение сроков предоставления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соблюдение положений настоящего Административного регламента;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правильность и обоснованность принятого решения об отказе в предоставлении Услуги.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Основанием для проведения внеплановых проверок являются: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инструкциях (регламентах) в соответствии с требованиями законодательства.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Граждане, их объединения и организации также имеют право: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направлять замечания и предложения по улучшению доступности и качества предоставления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вносить предложения о мерах по устранению нарушений настоящего Административного регламента.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4.6.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 V. Досудебный (внесудебный) порядок обжалования решений и (или) действий (бездействия) органа, предоставляющего муниципальную услугу, а также его должностных лиц, муниципальных служащих 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Услуги в досудебном (внесудебном) порядке (далее – жалоба).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 Уполномоченный орган – на решение и (или) действия (бездействие) руководителя Уполномоченного органа, должностное лицо Уполномоченного органа, ответственное за предоставление Услуги;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в вышестоящий орган на решение и (или) действия (бездействие) должностного лица, руководителя Уполномоченного органа;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 Уполномоченном органе определяются уполномоченные на рассмотрение жалоб должностные лица.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5.3. Информация о порядке подачи и рассмотрения жалобы размещается на информационных стендах в местах предоставления Услуги, на официальном сайте Уполномоченного,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5.4. Порядок досудебного (внесудебного) обжалования решений и действий (бездействия) регулируется: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30 декабря 2021 года) (редакция, действующая с 1 октября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27.07.2010 N 210-ФЗ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01.10.2022)"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Федеральным законом от 27.07.2010 № 210-ФЗ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-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"kodeks://link/d?nd=902380783"\o"’’О федеральной государственной информационной системе, обеспечивающей процесс досудебного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Постановление Правительства РФ от 20.11.2012 N 1198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01.12.2018)"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;</w:t>
      </w:r>
    </w:p>
    <w:p w:rsidR="00BC3A48" w:rsidRPr="00C54326" w:rsidRDefault="00BC3A48" w:rsidP="00C5432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- постановлением администрации сельского поселения Кедровый «Об утверждении Правил подачи и рассмотрения жалоб на решения и действия (бездействие) администрации сельского поселения Кедровый, предоставляющей муниципальные услуги и ее должностных лиц, муниципальных служащих».</w:t>
      </w:r>
    </w:p>
    <w:p w:rsidR="00BC3A48" w:rsidRPr="00C54326" w:rsidRDefault="00BC3A48" w:rsidP="00285D90">
      <w:pPr>
        <w:pStyle w:val="FORMATTEX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Приложение 1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предоставления муниципальной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услуги «Присвоение адреса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 объекту адресации, изменение 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и аннулирование такого адреса»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(рекомендуемый образец)</w:t>
      </w: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КЕДРОВЫЙ </w:t>
      </w: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от __________________ № ___ </w:t>
      </w:r>
    </w:p>
    <w:p w:rsidR="00BC3A48" w:rsidRPr="00C54326" w:rsidRDefault="00BC3A48" w:rsidP="00285D90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    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"kodeks://link/d?nd=499067368"\o"’’О федеральной информационной адресной системе и о внесении изменений в Федеральный закон ’’Об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28.12.2013 N 443-ФЗ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30.12.2021)"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 xml:space="preserve"> (далее – Федеральный закон № 443-ФЗ) и Правил присвоения, изменения и аннулирования адресов, утвержденных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"kodeks://link/d?nd=420234837"\o"’’Об утверждении Правил присвоения, изменения и аннулирования адресов (с изменениями на 2 августа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Постановление Правительства РФ от 19.11.2014 N 1221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13.08.2022)"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19 ноября 2014 г. № 1221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, а также в соответствии с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ORIZLINE"/>
        <w:ind w:firstLine="568"/>
        <w:jc w:val="both"/>
        <w:rPr>
          <w:rFonts w:ascii="Times New Roman" w:hAnsi="Times New Roman"/>
          <w:sz w:val="22"/>
          <w:szCs w:val="22"/>
        </w:rPr>
      </w:pPr>
      <w:r w:rsidRPr="00C54326">
        <w:rPr>
          <w:rFonts w:ascii="Times New Roman" w:hAnsi="Times New Roman"/>
          <w:sz w:val="22"/>
          <w:szCs w:val="22"/>
        </w:rPr>
        <w:t>1. Присвоить адрес ________________________________________________________________</w:t>
      </w:r>
    </w:p>
    <w:p w:rsidR="00BC3A48" w:rsidRPr="00C54326" w:rsidRDefault="00BC3A48" w:rsidP="00285D90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(присвоенный объекту адресации адрес)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ORIZLINE"/>
        <w:ind w:firstLine="568"/>
        <w:jc w:val="both"/>
        <w:rPr>
          <w:rFonts w:ascii="Times New Roman" w:hAnsi="Times New Roman"/>
          <w:sz w:val="22"/>
          <w:szCs w:val="22"/>
        </w:rPr>
      </w:pPr>
      <w:r w:rsidRPr="00C54326">
        <w:rPr>
          <w:rFonts w:ascii="Times New Roman" w:hAnsi="Times New Roman"/>
          <w:sz w:val="22"/>
          <w:szCs w:val="22"/>
        </w:rPr>
        <w:t>следующему объекту адресации________________________________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(вид, наименование, описание местонахождения объекта адресации,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 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 другие необходимые сведения, определенные уполномоченным органом (при наличии)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(должность, Ф.И.О.) (подпись) </w:t>
      </w: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           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C54326">
      <w:pPr>
        <w:pStyle w:val="FORMATTEXT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Приложение 2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предоставления муниципальной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услуги «Присвоение адреса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 объекту адресации, изменение 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и аннулирование такого адреса»</w:t>
      </w:r>
    </w:p>
    <w:p w:rsidR="00BC3A48" w:rsidRPr="00C54326" w:rsidRDefault="00BC3A48" w:rsidP="00285D90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(рекомендуемый образец) </w:t>
      </w: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КЕДРОВЫЙ </w:t>
      </w: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РАСПОРЯЖЕНИЕ</w:t>
      </w: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от __________________№ ___</w:t>
      </w: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"kodeks://link/d?nd=499067368"\o"’’О федеральной информационной адресной системе и о внесении изменений в Федеральный закон ’’Об ...’’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Федеральный закон от 28.12.2013 N 443-ФЗ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30.12.2021)"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 xml:space="preserve"> (далее – Федеральный закон № 443-ФЗ) и Правил присвоения, изменения и аннулирования адресов, утвержденных </w:t>
      </w:r>
      <w:r w:rsidRPr="00C54326">
        <w:rPr>
          <w:rFonts w:ascii="Times New Roman" w:hAnsi="Times New Roman" w:cs="Times New Roman"/>
          <w:sz w:val="22"/>
          <w:szCs w:val="22"/>
        </w:rPr>
        <w:fldChar w:fldCharType="begin"/>
      </w:r>
      <w:r w:rsidRPr="00C54326">
        <w:rPr>
          <w:rFonts w:ascii="Times New Roman" w:hAnsi="Times New Roman" w:cs="Times New Roman"/>
          <w:sz w:val="22"/>
          <w:szCs w:val="22"/>
        </w:rPr>
        <w:instrText xml:space="preserve"> HYPERLINK "kodeks://link/d?nd=420234837"\o"’’Об утверждении Правил присвоения, изменения и аннулирования адресов (с изменениями на 2 августа 2022 года)’’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Постановление Правительства РФ от 19.11.2014 N 1221</w:instrTex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13.08.2022)"</w:instrText>
      </w:r>
      <w:r w:rsidRPr="00F52334">
        <w:rPr>
          <w:rFonts w:ascii="Times New Roman" w:hAnsi="Times New Roman" w:cs="Times New Roman"/>
          <w:sz w:val="22"/>
          <w:szCs w:val="22"/>
        </w:rPr>
      </w:r>
      <w:r w:rsidRPr="00C54326">
        <w:rPr>
          <w:rFonts w:ascii="Times New Roman" w:hAnsi="Times New Roman" w:cs="Times New Roman"/>
          <w:sz w:val="22"/>
          <w:szCs w:val="22"/>
        </w:rPr>
        <w:fldChar w:fldCharType="separate"/>
      </w:r>
      <w:r w:rsidRPr="00C5432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19 ноября 2014 г. № 1221</w:t>
      </w:r>
      <w:r w:rsidRPr="00C54326">
        <w:rPr>
          <w:rFonts w:ascii="Times New Roman" w:hAnsi="Times New Roman" w:cs="Times New Roman"/>
          <w:sz w:val="22"/>
          <w:szCs w:val="22"/>
        </w:rPr>
        <w:fldChar w:fldCharType="end"/>
      </w:r>
      <w:r w:rsidRPr="00C54326">
        <w:rPr>
          <w:rFonts w:ascii="Times New Roman" w:hAnsi="Times New Roman" w:cs="Times New Roman"/>
          <w:sz w:val="22"/>
          <w:szCs w:val="22"/>
        </w:rPr>
        <w:t>, а также в соответствии с</w:t>
      </w:r>
    </w:p>
    <w:p w:rsidR="00BC3A48" w:rsidRPr="00C54326" w:rsidRDefault="00BC3A48" w:rsidP="00285D90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HORIZLINE"/>
        <w:ind w:firstLine="568"/>
        <w:jc w:val="both"/>
        <w:rPr>
          <w:rFonts w:ascii="Times New Roman" w:hAnsi="Times New Roman"/>
          <w:sz w:val="22"/>
          <w:szCs w:val="22"/>
        </w:rPr>
      </w:pPr>
      <w:r w:rsidRPr="00C54326">
        <w:rPr>
          <w:rFonts w:ascii="Times New Roman" w:hAnsi="Times New Roman"/>
          <w:sz w:val="22"/>
          <w:szCs w:val="22"/>
        </w:rPr>
        <w:t>1. Аннулировать адрес _________________________________________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 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объекта адресации ________________________________________________________________ 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(вид и наименование объекта адресации, 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 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 другие необходимые сведения, определенные уполномоченным органом (при наличии)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по причине ______________________________________________________ </w:t>
      </w:r>
    </w:p>
    <w:p w:rsidR="00BC3A48" w:rsidRPr="00C54326" w:rsidRDefault="00BC3A48" w:rsidP="00285D90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(причина аннулирования адреса объекта адресации)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(должность, Ф.И.О.) (подпись) </w:t>
      </w:r>
    </w:p>
    <w:p w:rsidR="00BC3A48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            </w:t>
      </w:r>
    </w:p>
    <w:p w:rsidR="00BC3A48" w:rsidRPr="00C54326" w:rsidRDefault="00BC3A48" w:rsidP="00C54326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            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Приложение 3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предоставления муниципальной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услуги «Присвоение адреса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 объекту адресации, изменение 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и аннулирование такого адреса»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 (рекомендуемый образец)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ФОРМА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решения об отказе в приеме документов, необходимых для предоставления услуги </w:t>
      </w: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КЕДРОВЫЙ </w:t>
      </w: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от __________________N ___ </w:t>
      </w: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(Ф.И.О., адрес заявителя (представителя) заявителя) (регистрационный номер заявления о присвоении объекту адресации адреса или аннулировании его адреса)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Дополнительно информируем:</w:t>
      </w: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указывается дополнительная информация (при необходимости)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(должность, Ф.И.О.) подпись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C5432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   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Приложение 4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    к Административному регламенту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    предоставления муниципальной услуги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    «Присвоение адреса объекту адресации,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     изменение и аннулирование такого адреса»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(рекомендуемый образец)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BC3A48" w:rsidRPr="00C54326" w:rsidRDefault="00BC3A48" w:rsidP="00285D9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43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 Форма решения об отказе в приеме документов, необходимых для предоставления услуги 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самоуправления)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(Ф.И.О., адрес заявителя (представителя заявителя) 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________________________________________________ 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(регистрационный номер заявления о присвоении объекту </w:t>
      </w:r>
    </w:p>
    <w:p w:rsidR="00BC3A48" w:rsidRPr="00C54326" w:rsidRDefault="00BC3A48" w:rsidP="00285D90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адресации адреса или аннулировании его адреса) </w:t>
      </w: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Решение об отказе в приеме документов, необходимых для предоставления услуги</w:t>
      </w: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</w:p>
    <w:p w:rsidR="00BC3A48" w:rsidRPr="00C54326" w:rsidRDefault="00BC3A48" w:rsidP="00285D90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от _____________ N ___________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По результатам рассмотрения заявления по услуге "Присвоение адреса объекту адресации, изменение и аннулирование такого адреса" и приложенных к нему документов принято решение об отказе в приеме документов, необходимых для предоставления услуги, по следующим основаниям</w:t>
      </w:r>
    </w:p>
    <w:p w:rsidR="00BC3A48" w:rsidRPr="00C54326" w:rsidRDefault="00BC3A48" w:rsidP="00285D90">
      <w:pPr>
        <w:pStyle w:val="HORIZLINE"/>
        <w:jc w:val="both"/>
        <w:rPr>
          <w:rFonts w:ascii="Times New Roman" w:hAnsi="Times New Roman"/>
          <w:sz w:val="22"/>
          <w:szCs w:val="22"/>
        </w:rPr>
      </w:pPr>
      <w:r w:rsidRPr="00C54326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Дополнительно информируем:</w:t>
      </w: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 (указывается дополнительная информация (при необходимости) 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BC3A48" w:rsidRPr="00C54326" w:rsidRDefault="00BC3A48" w:rsidP="00285D90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>__________________________ ___________________</w:t>
      </w: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                          (должность, Ф.И.О.) (подпись) </w:t>
      </w:r>
    </w:p>
    <w:p w:rsidR="00BC3A48" w:rsidRPr="00C54326" w:rsidRDefault="00BC3A48" w:rsidP="00285D90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C54326">
        <w:rPr>
          <w:rFonts w:ascii="Times New Roman" w:hAnsi="Times New Roman" w:cs="Times New Roman"/>
          <w:sz w:val="22"/>
          <w:szCs w:val="22"/>
        </w:rPr>
        <w:t xml:space="preserve">  </w:t>
      </w:r>
      <w:bookmarkStart w:id="1" w:name="_GoBack"/>
      <w:bookmarkEnd w:id="1"/>
    </w:p>
    <w:sectPr w:rsidR="00BC3A48" w:rsidRPr="00C54326" w:rsidSect="0055557F">
      <w:headerReference w:type="default" r:id="rId7"/>
      <w:pgSz w:w="11907" w:h="16840"/>
      <w:pgMar w:top="539" w:right="927" w:bottom="1134" w:left="1260" w:header="709" w:footer="2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48" w:rsidRDefault="00BC3A48" w:rsidP="0071000F">
      <w:pPr>
        <w:spacing w:after="0" w:line="240" w:lineRule="auto"/>
      </w:pPr>
      <w:r>
        <w:separator/>
      </w:r>
    </w:p>
  </w:endnote>
  <w:endnote w:type="continuationSeparator" w:id="0">
    <w:p w:rsidR="00BC3A48" w:rsidRDefault="00BC3A48" w:rsidP="0071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48" w:rsidRDefault="00BC3A48" w:rsidP="0071000F">
      <w:pPr>
        <w:spacing w:after="0" w:line="240" w:lineRule="auto"/>
      </w:pPr>
      <w:r>
        <w:separator/>
      </w:r>
    </w:p>
  </w:footnote>
  <w:footnote w:type="continuationSeparator" w:id="0">
    <w:p w:rsidR="00BC3A48" w:rsidRDefault="00BC3A48" w:rsidP="0071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48" w:rsidRPr="001454F1" w:rsidRDefault="00BC3A48">
    <w:pPr>
      <w:pStyle w:val="Header"/>
      <w:jc w:val="center"/>
      <w:rPr>
        <w:rFonts w:ascii="Times New Roman" w:hAnsi="Times New Roman"/>
        <w:sz w:val="28"/>
      </w:rPr>
    </w:pPr>
    <w:r w:rsidRPr="001454F1">
      <w:rPr>
        <w:rFonts w:ascii="Times New Roman" w:hAnsi="Times New Roman"/>
        <w:sz w:val="28"/>
      </w:rPr>
      <w:fldChar w:fldCharType="begin"/>
    </w:r>
    <w:r w:rsidRPr="001454F1">
      <w:rPr>
        <w:rFonts w:ascii="Times New Roman" w:hAnsi="Times New Roman"/>
        <w:sz w:val="28"/>
      </w:rPr>
      <w:instrText>PAGE   \* MERGEFORMAT</w:instrText>
    </w:r>
    <w:r w:rsidRPr="001454F1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1454F1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251C"/>
    <w:multiLevelType w:val="hybridMultilevel"/>
    <w:tmpl w:val="DF985346"/>
    <w:lvl w:ilvl="0" w:tplc="70CE2B0C">
      <w:start w:val="1"/>
      <w:numFmt w:val="decimal"/>
      <w:lvlText w:val="%1."/>
      <w:lvlJc w:val="left"/>
      <w:pPr>
        <w:ind w:left="121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00F"/>
    <w:rsid w:val="000079B6"/>
    <w:rsid w:val="00041F33"/>
    <w:rsid w:val="00087BE8"/>
    <w:rsid w:val="00093259"/>
    <w:rsid w:val="00132F50"/>
    <w:rsid w:val="001454F1"/>
    <w:rsid w:val="00285D90"/>
    <w:rsid w:val="002F3E98"/>
    <w:rsid w:val="003256E8"/>
    <w:rsid w:val="00406301"/>
    <w:rsid w:val="00447799"/>
    <w:rsid w:val="004E39C0"/>
    <w:rsid w:val="00534CCB"/>
    <w:rsid w:val="0055557F"/>
    <w:rsid w:val="00560375"/>
    <w:rsid w:val="00615A1B"/>
    <w:rsid w:val="00616248"/>
    <w:rsid w:val="00666454"/>
    <w:rsid w:val="006F76DD"/>
    <w:rsid w:val="0071000F"/>
    <w:rsid w:val="007B0C4E"/>
    <w:rsid w:val="00817AFB"/>
    <w:rsid w:val="00860A36"/>
    <w:rsid w:val="00877261"/>
    <w:rsid w:val="00924263"/>
    <w:rsid w:val="009A0304"/>
    <w:rsid w:val="00A7310C"/>
    <w:rsid w:val="00BC3A48"/>
    <w:rsid w:val="00BC4102"/>
    <w:rsid w:val="00C54326"/>
    <w:rsid w:val="00C626BC"/>
    <w:rsid w:val="00D17F34"/>
    <w:rsid w:val="00D66068"/>
    <w:rsid w:val="00DB63BC"/>
    <w:rsid w:val="00DD3BA0"/>
    <w:rsid w:val="00E51438"/>
    <w:rsid w:val="00F257E8"/>
    <w:rsid w:val="00F52334"/>
    <w:rsid w:val="00FA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0F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BOTTOM">
    <w:name w:val="#COL_BOTTOM"/>
    <w:uiPriority w:val="99"/>
    <w:rsid w:val="0071000F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OLTOP">
    <w:name w:val="#COL_TOP"/>
    <w:uiPriority w:val="99"/>
    <w:rsid w:val="0071000F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FORMATTEXT">
    <w:name w:val=".FORMATTEXT"/>
    <w:uiPriority w:val="99"/>
    <w:rsid w:val="00710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710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1000F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TOPLEVELTEXT">
    <w:name w:val=".TOPLEVELTEXT"/>
    <w:uiPriority w:val="99"/>
    <w:rsid w:val="0071000F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styleId="Header">
    <w:name w:val="header"/>
    <w:basedOn w:val="Normal"/>
    <w:link w:val="HeaderChar"/>
    <w:uiPriority w:val="99"/>
    <w:rsid w:val="0071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00F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1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00F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F5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22</Pages>
  <Words>11906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Ханты-Мансийский район                                                                                 МУНИЦИПАЛЬНОЕ ОБРАЗОВАНИЕ                                       </dc:title>
  <dc:subject/>
  <dc:creator>ASP-20</dc:creator>
  <cp:keywords/>
  <dc:description/>
  <cp:lastModifiedBy>1</cp:lastModifiedBy>
  <cp:revision>4</cp:revision>
  <cp:lastPrinted>2023-01-18T09:26:00Z</cp:lastPrinted>
  <dcterms:created xsi:type="dcterms:W3CDTF">2023-01-17T06:53:00Z</dcterms:created>
  <dcterms:modified xsi:type="dcterms:W3CDTF">2023-01-18T09:44:00Z</dcterms:modified>
</cp:coreProperties>
</file>